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9"/>
          <w:tab w:val="left" w:pos="3255" w:leader="none"/>
          <w:tab w:val="left" w:pos="3450" w:leader="none"/>
          <w:tab w:val="center" w:pos="4971" w:leader="none"/>
        </w:tabs>
        <w:bidi w:val="0"/>
        <w:jc w:val="center"/>
        <w:rPr>
          <w:rFonts w:ascii="Times New Roman" w:hAnsi="Times New Roman"/>
          <w:b/>
          <w:sz w:val="44"/>
          <w:szCs w:val="44"/>
        </w:rPr>
      </w:pPr>
      <w:r>
        <w:rPr>
          <w:b w:val="false"/>
          <w:bCs w:val="false"/>
          <w:sz w:val="44"/>
          <w:szCs w:val="44"/>
        </w:rPr>
        <w:t xml:space="preserve"> </w:t>
      </w:r>
      <w:r>
        <w:rPr>
          <w:b w:val="false"/>
          <w:bCs w:val="false"/>
          <w:sz w:val="44"/>
          <w:szCs w:val="44"/>
        </w:rPr>
        <w:t>Arianna Abreu</w:t>
      </w:r>
    </w:p>
    <w:p>
      <w:pPr>
        <w:pStyle w:val="Normal"/>
        <w:pBdr>
          <w:bottom w:val="single" w:sz="18" w:space="1" w:color="003366"/>
        </w:pBdr>
        <w:bidi w:val="0"/>
        <w:jc w:val="center"/>
        <w:rPr>
          <w:rFonts w:ascii="Arial" w:hAnsi="Arial" w:cs="Arial"/>
          <w:b/>
          <w:color w:val="0000FF"/>
          <w:sz w:val="2"/>
          <w:szCs w:val="23"/>
        </w:rPr>
      </w:pPr>
      <w:r>
        <w:rPr>
          <w:b/>
        </w:rPr>
        <w:t xml:space="preserve">919-813-8345 | </w:t>
      </w:r>
      <w:hyperlink r:id="rId2">
        <w:r>
          <w:rPr>
            <w:rStyle w:val="InternetLink"/>
            <w:b/>
          </w:rPr>
          <w:t>doubleaway@icloud.com</w:t>
        </w:r>
      </w:hyperlink>
      <w:r>
        <w:rPr>
          <w:rStyle w:val="InternetLink"/>
          <w:b/>
        </w:rPr>
        <w:t xml:space="preserve"> </w:t>
      </w:r>
    </w:p>
    <w:p>
      <w:pPr>
        <w:pStyle w:val="Normal"/>
        <w:bidi w:val="0"/>
        <w:jc w:val="center"/>
        <w:rPr>
          <w:rFonts w:ascii="Arial" w:hAnsi="Arial" w:cs="Arial"/>
          <w:b/>
          <w:color w:val="0000FF"/>
          <w:sz w:val="2"/>
          <w:szCs w:val="23"/>
        </w:rPr>
      </w:pPr>
      <w:r>
        <w:rPr>
          <w:b/>
          <w:bCs/>
        </w:rPr>
        <w:t xml:space="preserve">Operations/Coordinator Oriented </w:t>
      </w:r>
    </w:p>
    <w:p>
      <w:pPr>
        <w:pStyle w:val="Normal"/>
        <w:bidi w:val="0"/>
        <w:jc w:val="left"/>
        <w:rPr>
          <w:rFonts w:ascii="Arial" w:hAnsi="Arial" w:cs="Arial"/>
          <w:b/>
          <w:color w:val="0000FF"/>
          <w:sz w:val="2"/>
          <w:szCs w:val="23"/>
        </w:rPr>
      </w:pPr>
      <w:r>
        <w:rPr/>
        <w:t xml:space="preserve">I bring a strong foundation in business principles and strategic management. Specializing in human resource practices </w:t>
      </w:r>
      <w:r>
        <w:rPr/>
        <w:t>and Operations for software development. M</w:t>
      </w:r>
      <w:r>
        <w:rPr/>
        <w:t xml:space="preserve">y coursework has equipped me with analytical skills and insights into talent management. Actively engaged in group projects, I've honed interpersonal and communication skills vital for fostering positive employee relations. Eager to apply my growing skill set and academic achievements to contribute to the success of a forward-thinking organization in </w:t>
      </w:r>
      <w:r>
        <w:rPr/>
        <w:t xml:space="preserve">roles oriented in Business. </w:t>
      </w:r>
    </w:p>
    <w:p>
      <w:pPr>
        <w:pStyle w:val="Normal"/>
        <w:bidi w:val="0"/>
        <w:ind w:hanging="0"/>
        <w:jc w:val="both"/>
        <w:rPr>
          <w:rFonts w:ascii="Arial" w:hAnsi="Arial"/>
        </w:rPr>
      </w:pPr>
      <w:r>
        <w:rPr/>
        <mc:AlternateContent>
          <mc:Choice Requires="wps">
            <w:drawing>
              <wp:inline distT="0" distB="0" distL="0" distR="0">
                <wp:extent cx="6925945" cy="77470"/>
                <wp:effectExtent l="0" t="0" r="0" b="0"/>
                <wp:docPr id="1" name="Shape1"/>
                <a:graphic xmlns:a="http://schemas.openxmlformats.org/drawingml/2006/main">
                  <a:graphicData uri="http://schemas.microsoft.com/office/word/2010/wordprocessingShape">
                    <wps:wsp>
                      <wps:cNvSpPr/>
                      <wps:spPr>
                        <a:xfrm>
                          <a:off x="0" y="0"/>
                          <a:ext cx="6926040" cy="77400"/>
                        </a:xfrm>
                        <a:prstGeom prst="rect">
                          <a:avLst/>
                        </a:prstGeom>
                        <a:solidFill>
                          <a:srgbClr val="003366"/>
                        </a:solidFill>
                        <a:ln w="0">
                          <a:noFill/>
                        </a:ln>
                      </wps:spPr>
                      <wps:style>
                        <a:lnRef idx="0"/>
                        <a:fillRef idx="0"/>
                        <a:effectRef idx="0"/>
                        <a:fontRef idx="minor"/>
                      </wps:style>
                      <wps:bodyPr/>
                    </wps:wsp>
                  </a:graphicData>
                </a:graphic>
              </wp:inline>
            </w:drawing>
          </mc:Choice>
          <mc:Fallback>
            <w:pict>
              <v:rect id="shape_0" ID="Shape1" path="m0,0l-2147483645,0l-2147483645,-2147483646l0,-2147483646xe" fillcolor="#003366" stroked="f" o:allowincell="f" style="position:absolute;margin-left:0pt;margin-top:-6.15pt;width:545.3pt;height:6.05pt;mso-wrap-style:none;v-text-anchor:middle;mso-position-vertical:top">
                <v:fill o:detectmouseclick="t" type="solid" color2="#ffcc99"/>
                <v:stroke color="#3465a4" joinstyle="round" endcap="flat"/>
                <w10:wrap type="square"/>
              </v:rect>
            </w:pict>
          </mc:Fallback>
        </mc:AlternateContent>
      </w:r>
    </w:p>
    <w:p>
      <w:pPr>
        <w:pStyle w:val="ListParagraph"/>
        <w:bidi w:val="0"/>
        <w:ind w:left="158" w:hanging="0"/>
        <w:jc w:val="both"/>
        <w:rPr>
          <w:rFonts w:ascii="Arial" w:hAnsi="Arial" w:cs="Arial"/>
          <w:sz w:val="20"/>
          <w:szCs w:val="20"/>
        </w:rPr>
      </w:pPr>
      <w:r>
        <w:rPr>
          <w:rFonts w:cs="Arial" w:ascii="Arial" w:hAnsi="Arial"/>
          <w:b/>
          <w:sz w:val="20"/>
          <w:szCs w:val="20"/>
          <w:u w:val="none"/>
        </w:rPr>
        <w:t xml:space="preserve">Skills: </w:t>
      </w:r>
      <w:r>
        <w:rPr>
          <w:rFonts w:cs="Arial" w:ascii="Arial" w:hAnsi="Arial"/>
          <w:sz w:val="20"/>
          <w:szCs w:val="20"/>
        </w:rPr>
        <w:t xml:space="preserve">Teamwork </w:t>
      </w:r>
      <w:r>
        <w:rPr>
          <w:rFonts w:eastAsia="Wingdings" w:cs="Wingdings" w:ascii="Wingdings" w:hAnsi="Wingdings"/>
          <w:sz w:val="20"/>
          <w:szCs w:val="20"/>
        </w:rPr>
        <w:t></w:t>
      </w:r>
      <w:r>
        <w:rPr>
          <w:rFonts w:cs="Arial" w:ascii="Arial" w:hAnsi="Arial"/>
          <w:sz w:val="20"/>
          <w:szCs w:val="20"/>
        </w:rPr>
        <w:t xml:space="preserve"> Customer Service</w:t>
      </w:r>
      <w:r>
        <w:rPr>
          <w:rFonts w:eastAsia="Wingdings" w:cs="Wingdings" w:ascii="Wingdings" w:hAnsi="Wingdings"/>
          <w:sz w:val="20"/>
          <w:szCs w:val="20"/>
        </w:rPr>
        <w:t></w:t>
      </w:r>
      <w:r>
        <w:rPr>
          <w:rFonts w:cs="Arial" w:ascii="Arial" w:hAnsi="Arial"/>
          <w:sz w:val="20"/>
          <w:szCs w:val="20"/>
        </w:rPr>
        <w:t xml:space="preserve"> </w:t>
      </w:r>
      <w:r>
        <w:rPr>
          <w:rFonts w:cs="Arial" w:ascii="Arial" w:hAnsi="Arial"/>
          <w:sz w:val="20"/>
          <w:szCs w:val="20"/>
        </w:rPr>
        <w:t xml:space="preserve">Operations for digital Service  </w:t>
      </w:r>
      <w:r>
        <w:rPr>
          <w:rFonts w:cs="Arial" w:ascii="Arial" w:hAnsi="Arial"/>
          <w:sz w:val="20"/>
          <w:szCs w:val="20"/>
        </w:rPr>
        <w:t xml:space="preserve"> </w:t>
      </w:r>
      <w:r>
        <w:rPr>
          <w:rFonts w:eastAsia="Wingdings" w:cs="Wingdings" w:ascii="Wingdings" w:hAnsi="Wingdings"/>
        </w:rPr>
        <w:t></w:t>
      </w:r>
      <w:r>
        <w:rPr>
          <w:rFonts w:cs="Arial" w:ascii="Arial" w:hAnsi="Arial"/>
          <w:sz w:val="20"/>
          <w:szCs w:val="20"/>
        </w:rPr>
        <w:t xml:space="preserve">Outstanding Communication Skills </w:t>
      </w:r>
      <w:r>
        <w:rPr>
          <w:rFonts w:eastAsia="Wingdings" w:cs="Wingdings" w:ascii="Wingdings" w:hAnsi="Wingdings"/>
          <w:sz w:val="20"/>
          <w:szCs w:val="20"/>
        </w:rPr>
        <w:t xml:space="preserve"> </w:t>
      </w:r>
      <w:r>
        <w:rPr>
          <w:rFonts w:cs="Arial" w:ascii="Arial" w:hAnsi="Arial"/>
          <w:sz w:val="20"/>
          <w:szCs w:val="20"/>
        </w:rPr>
        <w:t xml:space="preserve">Drive and determination Project Planning and Coordination  </w:t>
      </w:r>
      <w:r>
        <w:rPr>
          <w:rFonts w:eastAsia="Wingdings" w:cs="Wingdings" w:ascii="Wingdings" w:hAnsi="Wingdings"/>
          <w:sz w:val="20"/>
          <w:szCs w:val="20"/>
        </w:rPr>
        <w:t xml:space="preserve"> </w:t>
      </w:r>
      <w:r>
        <w:rPr>
          <w:rFonts w:cs="Arial" w:ascii="Arial" w:hAnsi="Arial"/>
          <w:sz w:val="20"/>
          <w:szCs w:val="20"/>
        </w:rPr>
        <w:t xml:space="preserve">Team Collaboration </w:t>
      </w:r>
      <w:r>
        <w:rPr>
          <w:rFonts w:eastAsia="Wingdings" w:cs="Wingdings" w:ascii="Wingdings" w:hAnsi="Wingdings"/>
          <w:sz w:val="20"/>
          <w:szCs w:val="20"/>
        </w:rPr>
        <w:t></w:t>
      </w:r>
      <w:r>
        <w:rPr>
          <w:rFonts w:cs="Arial" w:ascii="Arial" w:hAnsi="Arial"/>
          <w:sz w:val="20"/>
          <w:szCs w:val="20"/>
        </w:rPr>
        <w:t xml:space="preserve">  Communication and Interpersonal Skills  </w:t>
      </w:r>
      <w:r>
        <w:rPr>
          <w:rFonts w:eastAsia="Wingdings" w:cs="Wingdings" w:ascii="Wingdings" w:hAnsi="Wingdings"/>
          <w:sz w:val="20"/>
          <w:szCs w:val="20"/>
        </w:rPr>
        <w:t xml:space="preserve"> </w:t>
      </w:r>
      <w:r>
        <w:rPr>
          <w:rFonts w:cs="Arial" w:ascii="Arial" w:hAnsi="Arial"/>
          <w:sz w:val="20"/>
          <w:szCs w:val="20"/>
        </w:rPr>
        <w:t xml:space="preserve">Time Management </w:t>
      </w:r>
      <w:r>
        <w:rPr>
          <w:rFonts w:eastAsia="Wingdings" w:cs="Wingdings" w:ascii="Wingdings" w:hAnsi="Wingdings"/>
          <w:sz w:val="20"/>
          <w:szCs w:val="20"/>
        </w:rPr>
        <w:t xml:space="preserve"> </w:t>
      </w:r>
      <w:r>
        <w:rPr>
          <w:rFonts w:cs="Arial" w:ascii="Arial" w:hAnsi="Arial"/>
          <w:sz w:val="20"/>
          <w:szCs w:val="20"/>
        </w:rPr>
        <w:t xml:space="preserve">Risk Assessment and Mitigation </w:t>
      </w:r>
      <w:r>
        <w:rPr>
          <w:rFonts w:eastAsia="Wingdings" w:cs="Wingdings" w:ascii="Wingdings" w:hAnsi="Wingdings"/>
          <w:sz w:val="20"/>
          <w:szCs w:val="20"/>
        </w:rPr>
        <w:t xml:space="preserve"> </w:t>
      </w:r>
      <w:r>
        <w:rPr>
          <w:rFonts w:cs="Arial" w:ascii="Arial" w:hAnsi="Arial"/>
          <w:sz w:val="20"/>
          <w:szCs w:val="20"/>
        </w:rPr>
        <w:t xml:space="preserve">Problem Solving Documentation </w:t>
      </w:r>
      <w:r>
        <w:rPr>
          <w:rFonts w:eastAsia="Wingdings" w:cs="Wingdings" w:ascii="Wingdings" w:hAnsi="Wingdings"/>
          <w:sz w:val="20"/>
          <w:szCs w:val="20"/>
        </w:rPr>
        <w:t></w:t>
      </w:r>
      <w:r>
        <w:rPr>
          <w:rFonts w:cs="Arial" w:ascii="Arial" w:hAnsi="Arial"/>
          <w:sz w:val="20"/>
          <w:szCs w:val="20"/>
        </w:rPr>
        <w:t xml:space="preserve"> Reporting </w:t>
      </w:r>
      <w:r>
        <w:rPr>
          <w:rFonts w:eastAsia="Wingdings" w:cs="Wingdings" w:ascii="Wingdings" w:hAnsi="Wingdings"/>
          <w:sz w:val="20"/>
          <w:szCs w:val="20"/>
        </w:rPr>
        <w:t xml:space="preserve"> </w:t>
      </w:r>
      <w:r>
        <w:rPr>
          <w:rFonts w:cs="Arial" w:ascii="Arial" w:hAnsi="Arial"/>
          <w:sz w:val="20"/>
          <w:szCs w:val="20"/>
        </w:rPr>
        <w:t>Microsoft Office</w:t>
      </w:r>
      <w:r>
        <w:rPr>
          <w:rFonts w:eastAsia="Wingdings" w:cs="Wingdings" w:ascii="Wingdings" w:hAnsi="Wingdings"/>
          <w:sz w:val="20"/>
          <w:szCs w:val="20"/>
        </w:rPr>
        <w:t></w:t>
      </w:r>
      <w:r>
        <w:rPr>
          <w:rFonts w:cs="Arial" w:ascii="Arial" w:hAnsi="Arial"/>
          <w:sz w:val="20"/>
          <w:szCs w:val="20"/>
        </w:rPr>
        <w:t xml:space="preserve"> Suite Recruitment </w:t>
      </w:r>
      <w:r>
        <w:rPr>
          <w:rFonts w:eastAsia="Wingdings" w:cs="Wingdings" w:ascii="Wingdings" w:hAnsi="Wingdings"/>
          <w:sz w:val="20"/>
          <w:szCs w:val="20"/>
        </w:rPr>
        <w:t></w:t>
      </w:r>
      <w:r>
        <w:rPr>
          <w:rFonts w:cs="Arial" w:ascii="Arial" w:hAnsi="Arial"/>
          <w:sz w:val="20"/>
          <w:szCs w:val="20"/>
        </w:rPr>
        <w:t xml:space="preserve"> Talent Acquisition</w:t>
      </w:r>
      <w:r>
        <w:rPr>
          <w:rFonts w:eastAsia="Wingdings" w:cs="Wingdings" w:ascii="Wingdings" w:hAnsi="Wingdings"/>
          <w:sz w:val="20"/>
          <w:szCs w:val="20"/>
        </w:rPr>
        <w:t></w:t>
      </w:r>
      <w:r>
        <w:rPr/>
        <w:t xml:space="preserve">Employee Relations </w:t>
      </w:r>
      <w:r>
        <w:rPr>
          <w:rFonts w:eastAsia="Wingdings" w:cs="Wingdings" w:ascii="Wingdings" w:hAnsi="Wingdings"/>
          <w:sz w:val="20"/>
          <w:szCs w:val="20"/>
        </w:rPr>
        <w:t xml:space="preserve"> </w:t>
      </w:r>
      <w:r>
        <w:rPr/>
        <w:t>Human Resource Management</w:t>
      </w:r>
    </w:p>
    <w:p>
      <w:pPr>
        <w:pStyle w:val="ListParagraph"/>
        <w:bidi w:val="0"/>
        <w:ind w:left="158" w:hanging="0"/>
        <w:jc w:val="both"/>
        <w:rPr>
          <w:rFonts w:ascii="Arial" w:hAnsi="Arial" w:cs="Arial"/>
          <w:sz w:val="20"/>
          <w:szCs w:val="20"/>
        </w:rPr>
      </w:pPr>
      <w:r>
        <w:rPr>
          <w:rFonts w:cs="Arial" w:ascii="Arial" w:hAnsi="Arial"/>
          <w:sz w:val="20"/>
          <w:szCs w:val="20"/>
        </w:rPr>
        <w:t xml:space="preserve"> </w:t>
      </w:r>
    </w:p>
    <w:p>
      <w:pPr>
        <w:pStyle w:val="ListParagraph"/>
        <w:bidi w:val="0"/>
        <w:ind w:left="158" w:hanging="0"/>
        <w:jc w:val="both"/>
        <w:rPr>
          <w:rFonts w:ascii="Arial" w:hAnsi="Arial" w:cs="Arial"/>
          <w:sz w:val="20"/>
          <w:szCs w:val="20"/>
        </w:rPr>
      </w:pPr>
      <w:r>
        <w:rPr>
          <w:rFonts w:cs="Arial" w:ascii="Arial" w:hAnsi="Arial"/>
          <w:sz w:val="20"/>
          <w:szCs w:val="20"/>
        </w:rPr>
      </w:r>
    </w:p>
    <w:p>
      <w:pPr>
        <w:pStyle w:val="Normal"/>
        <w:bidi w:val="0"/>
        <w:spacing w:before="20" w:after="0"/>
        <w:ind w:right="-26" w:hanging="0"/>
        <w:jc w:val="center"/>
        <w:rPr>
          <w:rFonts w:ascii="Arial" w:hAnsi="Arial" w:cs="Arial"/>
          <w:b/>
          <w:sz w:val="20"/>
          <w:szCs w:val="20"/>
        </w:rPr>
      </w:pPr>
      <w:r>
        <w:rPr>
          <w:rFonts w:cs="Arial" w:ascii="Arial" w:hAnsi="Arial"/>
          <w:b/>
          <w:sz w:val="20"/>
          <w:szCs w:val="20"/>
        </w:rPr>
        <w:t>PROFESSIONAL EXPERIENCE</w:t>
      </w:r>
    </w:p>
    <w:p>
      <w:pPr>
        <w:pStyle w:val="Normal"/>
        <w:bidi w:val="0"/>
        <w:jc w:val="center"/>
        <w:rPr>
          <w:rFonts w:ascii="Arial" w:hAnsi="Arial" w:cs="Arial"/>
          <w:sz w:val="2"/>
        </w:rPr>
      </w:pPr>
      <w:r>
        <w:rPr/>
        <mc:AlternateContent>
          <mc:Choice Requires="wps">
            <w:drawing>
              <wp:inline distT="0" distB="0" distL="0" distR="0">
                <wp:extent cx="6802120" cy="77470"/>
                <wp:effectExtent l="0" t="0" r="0" b="0"/>
                <wp:docPr id="2" name="Shape2"/>
                <a:graphic xmlns:a="http://schemas.openxmlformats.org/drawingml/2006/main">
                  <a:graphicData uri="http://schemas.microsoft.com/office/word/2010/wordprocessingShape">
                    <wps:wsp>
                      <wps:cNvSpPr/>
                      <wps:spPr>
                        <a:xfrm>
                          <a:off x="0" y="0"/>
                          <a:ext cx="6802200" cy="77400"/>
                        </a:xfrm>
                        <a:prstGeom prst="rect">
                          <a:avLst/>
                        </a:prstGeom>
                        <a:solidFill>
                          <a:srgbClr val="003366"/>
                        </a:solidFill>
                        <a:ln w="0">
                          <a:noFill/>
                        </a:ln>
                      </wps:spPr>
                      <wps:style>
                        <a:lnRef idx="0"/>
                        <a:fillRef idx="0"/>
                        <a:effectRef idx="0"/>
                        <a:fontRef idx="minor"/>
                      </wps:style>
                      <wps:bodyPr/>
                    </wps:wsp>
                  </a:graphicData>
                </a:graphic>
              </wp:inline>
            </w:drawing>
          </mc:Choice>
          <mc:Fallback>
            <w:pict>
              <v:rect id="shape_0" ID="Shape2" path="m0,0l-2147483645,0l-2147483645,-2147483646l0,-2147483646xe" fillcolor="#003366" stroked="f" o:allowincell="f" style="position:absolute;margin-left:0pt;margin-top:-6.15pt;width:535.55pt;height:6.05pt;mso-wrap-style:none;v-text-anchor:middle;mso-position-vertical:top">
                <v:fill o:detectmouseclick="t" type="solid" color2="#ffcc99"/>
                <v:stroke color="#3465a4" joinstyle="round" endcap="flat"/>
                <w10:wrap type="square"/>
              </v:rect>
            </w:pict>
          </mc:Fallback>
        </mc:AlternateContent>
      </w:r>
    </w:p>
    <w:p>
      <w:pPr>
        <w:pStyle w:val="Normal"/>
        <w:bidi w:val="0"/>
        <w:spacing w:before="20" w:after="0"/>
        <w:jc w:val="both"/>
        <w:rPr>
          <w:rFonts w:ascii="Arial" w:hAnsi="Arial" w:cs="Arial"/>
          <w:color w:val="000000"/>
          <w:sz w:val="2"/>
          <w:szCs w:val="8"/>
        </w:rPr>
      </w:pPr>
      <w:r>
        <w:rPr>
          <w:rFonts w:cs="Arial" w:ascii="Arial" w:hAnsi="Arial"/>
          <w:color w:val="000000"/>
          <w:sz w:val="2"/>
          <w:szCs w:val="8"/>
        </w:rPr>
      </w:r>
    </w:p>
    <w:p>
      <w:pPr>
        <w:pStyle w:val="Normal"/>
        <w:shd w:val="clear" w:color="auto" w:fill="D9D9D9"/>
        <w:tabs>
          <w:tab w:val="clear" w:pos="709"/>
          <w:tab w:val="left" w:pos="7578" w:leader="none"/>
        </w:tabs>
        <w:bidi w:val="0"/>
        <w:jc w:val="both"/>
        <w:rPr>
          <w:rFonts w:ascii="Arial" w:hAnsi="Arial" w:cs="Arial"/>
          <w:b/>
          <w:i/>
          <w:i/>
          <w:smallCaps/>
          <w:sz w:val="20"/>
          <w:szCs w:val="20"/>
        </w:rPr>
      </w:pPr>
      <w:r>
        <w:rPr>
          <w:rFonts w:cs="Arial" w:ascii="Arial" w:hAnsi="Arial"/>
          <w:b/>
          <w:bCs/>
          <w:smallCaps/>
          <w:sz w:val="20"/>
          <w:szCs w:val="20"/>
        </w:rPr>
        <w:t xml:space="preserve">KBP food industry– 2115 NC-54, Durham, NC </w:t>
      </w:r>
      <w:r>
        <w:rPr>
          <w:rFonts w:cs="Arial" w:ascii="Arial" w:hAnsi="Arial"/>
          <w:b/>
          <w:i/>
          <w:sz w:val="20"/>
          <w:szCs w:val="20"/>
        </w:rPr>
        <w:t xml:space="preserve">(August </w:t>
      </w:r>
      <w:r>
        <w:rPr>
          <w:rFonts w:cs="Arial" w:ascii="Arial" w:hAnsi="Arial"/>
          <w:b/>
          <w:smallCaps/>
          <w:sz w:val="20"/>
          <w:szCs w:val="20"/>
        </w:rPr>
        <w:t xml:space="preserve">2022 – </w:t>
      </w:r>
      <w:r>
        <w:rPr>
          <w:rFonts w:cs="Arial" w:ascii="Arial" w:hAnsi="Arial"/>
          <w:b/>
          <w:smallCaps/>
          <w:sz w:val="20"/>
          <w:szCs w:val="20"/>
        </w:rPr>
        <w:t>2024</w:t>
      </w:r>
      <w:r>
        <w:rPr>
          <w:rFonts w:cs="Arial" w:ascii="Arial" w:hAnsi="Arial"/>
          <w:b/>
          <w:i/>
          <w:sz w:val="20"/>
          <w:szCs w:val="20"/>
        </w:rPr>
        <w:t>)</w:t>
      </w:r>
      <w:r>
        <w:rPr>
          <w:rFonts w:cs="Arial" w:ascii="Arial" w:hAnsi="Arial"/>
          <w:b/>
          <w:i/>
          <w:smallCaps/>
          <w:sz w:val="20"/>
          <w:szCs w:val="20"/>
        </w:rPr>
        <w:t xml:space="preserve"> </w:t>
      </w:r>
    </w:p>
    <w:p>
      <w:pPr>
        <w:pStyle w:val="Normal"/>
        <w:shd w:val="clear" w:color="auto" w:fill="D9D9D9"/>
        <w:bidi w:val="0"/>
        <w:jc w:val="left"/>
        <w:rPr>
          <w:rFonts w:ascii="Arial" w:hAnsi="Arial" w:cs="Arial"/>
          <w:bCs/>
          <w:i/>
          <w:i/>
          <w:sz w:val="9"/>
          <w:szCs w:val="6"/>
        </w:rPr>
      </w:pPr>
      <w:r>
        <w:rPr>
          <w:rFonts w:cs="Arial" w:ascii="Arial" w:hAnsi="Arial"/>
          <w:b/>
          <w:bCs/>
          <w:i/>
          <w:sz w:val="20"/>
          <w:szCs w:val="20"/>
        </w:rPr>
        <w:t xml:space="preserve">Associate Member </w:t>
      </w:r>
      <w:r>
        <w:rPr>
          <w:rFonts w:cs="Arial" w:ascii="Arial" w:hAnsi="Arial"/>
          <w:b/>
          <w:bCs/>
          <w:i/>
          <w:sz w:val="20"/>
          <w:szCs w:val="20"/>
        </w:rPr>
        <mc:AlternateContent>
          <mc:Choice Requires="wps">
            <w:drawing>
              <wp:inline distT="0" distB="0" distL="0" distR="0">
                <wp:extent cx="6802120" cy="77470"/>
                <wp:effectExtent l="0" t="0" r="0" b="0"/>
                <wp:docPr id="3" name="Shape3"/>
                <a:graphic xmlns:a="http://schemas.openxmlformats.org/drawingml/2006/main">
                  <a:graphicData uri="http://schemas.microsoft.com/office/word/2010/wordprocessingShape">
                    <wps:wsp>
                      <wps:cNvSpPr/>
                      <wps:spPr>
                        <a:xfrm>
                          <a:off x="0" y="0"/>
                          <a:ext cx="6802200" cy="77400"/>
                        </a:xfrm>
                        <a:prstGeom prst="rect">
                          <a:avLst/>
                        </a:prstGeom>
                        <a:solidFill>
                          <a:srgbClr val="a0a0a0"/>
                        </a:solidFill>
                        <a:ln w="0">
                          <a:noFill/>
                        </a:ln>
                      </wps:spPr>
                      <wps:style>
                        <a:lnRef idx="0"/>
                        <a:fillRef idx="0"/>
                        <a:effectRef idx="0"/>
                        <a:fontRef idx="minor"/>
                      </wps:style>
                      <wps:bodyPr/>
                    </wps:wsp>
                  </a:graphicData>
                </a:graphic>
              </wp:inline>
            </w:drawing>
          </mc:Choice>
          <mc:Fallback>
            <w:pict>
              <v:rect id="shape_0" ID="Shape3" path="m0,0l-2147483645,0l-2147483645,-2147483646l0,-2147483646xe" fillcolor="#a0a0a0" stroked="f" o:allowincell="f" style="position:absolute;margin-left:0pt;margin-top:-6.15pt;width:535.55pt;height:6.05pt;mso-wrap-style:none;v-text-anchor:middle;mso-position-vertical:top">
                <v:fill o:detectmouseclick="t" type="solid" color2="#5f5f5f"/>
                <v:stroke color="#3465a4" joinstyle="round" endcap="flat"/>
                <w10:wrap type="square"/>
              </v:rect>
            </w:pict>
          </mc:Fallback>
        </mc:AlternateContent>
      </w:r>
    </w:p>
    <w:p>
      <w:pPr>
        <w:pStyle w:val="Questionaire"/>
        <w:numPr>
          <w:ilvl w:val="0"/>
          <w:numId w:val="3"/>
        </w:numPr>
        <w:bidi w:val="0"/>
        <w:ind w:left="360" w:hanging="360"/>
        <w:jc w:val="both"/>
        <w:rPr>
          <w:rFonts w:cs="Arial"/>
          <w:color w:val="auto"/>
          <w:sz w:val="20"/>
          <w:szCs w:val="20"/>
          <w:lang w:eastAsia="en-US"/>
        </w:rPr>
      </w:pPr>
      <w:r>
        <w:rPr>
          <w:rFonts w:cs="Arial"/>
          <w:color w:val="auto"/>
          <w:sz w:val="20"/>
          <w:szCs w:val="20"/>
          <w:lang w:eastAsia="en-US"/>
        </w:rPr>
        <w:t>Demonstrated efficiency in preparing and assembling high-quality sandwiches, consistently meeting company standards for freshness and presentation.</w:t>
      </w:r>
    </w:p>
    <w:p>
      <w:pPr>
        <w:pStyle w:val="Questionaire"/>
        <w:numPr>
          <w:ilvl w:val="0"/>
          <w:numId w:val="3"/>
        </w:numPr>
        <w:bidi w:val="0"/>
        <w:ind w:left="360" w:hanging="360"/>
        <w:jc w:val="both"/>
        <w:rPr>
          <w:rFonts w:cs="Arial"/>
          <w:color w:val="auto"/>
          <w:sz w:val="20"/>
          <w:szCs w:val="20"/>
          <w:lang w:eastAsia="en-US"/>
        </w:rPr>
      </w:pPr>
      <w:r>
        <w:rPr>
          <w:rFonts w:cs="Arial"/>
          <w:color w:val="auto"/>
          <w:sz w:val="20"/>
          <w:szCs w:val="20"/>
          <w:lang w:eastAsia="en-US"/>
        </w:rPr>
        <w:t>Maintained a clean and organized work station, contributing to a sanitary and welcoming environment for both staff and customers.</w:t>
      </w:r>
    </w:p>
    <w:p>
      <w:pPr>
        <w:pStyle w:val="Questionaire"/>
        <w:numPr>
          <w:ilvl w:val="0"/>
          <w:numId w:val="3"/>
        </w:numPr>
        <w:bidi w:val="0"/>
        <w:ind w:left="360" w:hanging="360"/>
        <w:jc w:val="both"/>
        <w:rPr>
          <w:rFonts w:cs="Arial"/>
          <w:color w:val="auto"/>
          <w:sz w:val="20"/>
          <w:szCs w:val="20"/>
          <w:lang w:eastAsia="en-US"/>
        </w:rPr>
      </w:pPr>
      <w:r>
        <w:rPr>
          <w:rFonts w:cs="Arial"/>
          <w:color w:val="auto"/>
          <w:sz w:val="20"/>
          <w:szCs w:val="20"/>
          <w:lang w:eastAsia="en-US"/>
        </w:rPr>
        <w:t>Collaborated with team members to fulfill customer orders accurately and promptly, ensuring customer satisfaction.</w:t>
      </w:r>
    </w:p>
    <w:p>
      <w:pPr>
        <w:pStyle w:val="Questionaire"/>
        <w:numPr>
          <w:ilvl w:val="0"/>
          <w:numId w:val="3"/>
        </w:numPr>
        <w:bidi w:val="0"/>
        <w:ind w:left="360" w:hanging="360"/>
        <w:jc w:val="both"/>
        <w:rPr>
          <w:rFonts w:cs="Arial"/>
          <w:color w:val="auto"/>
          <w:sz w:val="20"/>
          <w:szCs w:val="20"/>
          <w:lang w:eastAsia="en-US"/>
        </w:rPr>
      </w:pPr>
      <w:r>
        <w:rPr>
          <w:rFonts w:cs="Arial"/>
          <w:color w:val="auto"/>
          <w:sz w:val="20"/>
          <w:szCs w:val="20"/>
          <w:lang w:eastAsia="en-US"/>
        </w:rPr>
        <w:t>Operated cash registers and handled monetary transactions with precision, maintaining a balanced cash drawer.</w:t>
      </w:r>
    </w:p>
    <w:p>
      <w:pPr>
        <w:pStyle w:val="Questionaire"/>
        <w:numPr>
          <w:ilvl w:val="0"/>
          <w:numId w:val="3"/>
        </w:numPr>
        <w:bidi w:val="0"/>
        <w:ind w:left="360" w:hanging="360"/>
        <w:jc w:val="both"/>
        <w:rPr>
          <w:rFonts w:cs="Arial"/>
          <w:color w:val="auto"/>
          <w:sz w:val="20"/>
          <w:szCs w:val="20"/>
          <w:lang w:eastAsia="en-US"/>
        </w:rPr>
      </w:pPr>
      <w:r>
        <w:rPr>
          <w:rFonts w:cs="Arial"/>
          <w:color w:val="auto"/>
          <w:sz w:val="20"/>
          <w:szCs w:val="20"/>
          <w:lang w:eastAsia="en-US"/>
        </w:rPr>
        <w:t>Followed established food safety protocols and procedures to guarantee the safety and well-being of customers.</w:t>
      </w:r>
    </w:p>
    <w:p>
      <w:pPr>
        <w:pStyle w:val="Questionaire"/>
        <w:numPr>
          <w:ilvl w:val="0"/>
          <w:numId w:val="0"/>
        </w:numPr>
        <w:bidi w:val="0"/>
        <w:ind w:left="360" w:hanging="0"/>
        <w:jc w:val="both"/>
        <w:rPr>
          <w:rFonts w:cs="Arial"/>
          <w:color w:val="auto"/>
          <w:sz w:val="20"/>
          <w:szCs w:val="20"/>
          <w:lang w:eastAsia="en-US"/>
        </w:rPr>
      </w:pPr>
      <w:r>
        <w:rPr>
          <w:rFonts w:cs="Arial"/>
          <w:color w:val="auto"/>
          <w:sz w:val="20"/>
          <w:szCs w:val="20"/>
          <w:lang w:eastAsia="en-US"/>
        </w:rPr>
      </w:r>
    </w:p>
    <w:p>
      <w:pPr>
        <w:pStyle w:val="TextBody"/>
        <w:bidi w:val="0"/>
        <w:spacing w:before="0" w:after="0"/>
        <w:jc w:val="center"/>
        <w:rPr>
          <w:rFonts w:ascii="Arial" w:hAnsi="Arial" w:cs="Arial"/>
          <w:b/>
          <w:smallCaps/>
          <w:sz w:val="20"/>
        </w:rPr>
      </w:pPr>
      <w:r>
        <w:rPr>
          <w:rFonts w:cs="Arial" w:ascii="Arial" w:hAnsi="Arial"/>
          <w:b/>
          <w:smallCaps/>
          <w:sz w:val="20"/>
        </w:rPr>
        <w:t>PROFESSIONAL DEVELOPMENT &amp; CREDENTIALS</w:t>
      </w:r>
    </w:p>
    <w:p>
      <w:pPr>
        <w:pStyle w:val="Normal"/>
        <w:tabs>
          <w:tab w:val="clear" w:pos="709"/>
          <w:tab w:val="right" w:pos="10440" w:leader="none"/>
        </w:tabs>
        <w:bidi w:val="0"/>
        <w:jc w:val="center"/>
        <w:rPr>
          <w:rFonts w:ascii="Arial" w:hAnsi="Arial" w:cs="Arial"/>
          <w:sz w:val="2"/>
        </w:rPr>
      </w:pPr>
      <w:r>
        <w:rPr/>
        <mc:AlternateContent>
          <mc:Choice Requires="wps">
            <w:drawing>
              <wp:inline distT="0" distB="0" distL="0" distR="0">
                <wp:extent cx="6802120" cy="77470"/>
                <wp:effectExtent l="0" t="0" r="0" b="0"/>
                <wp:docPr id="4" name="Shape4"/>
                <a:graphic xmlns:a="http://schemas.openxmlformats.org/drawingml/2006/main">
                  <a:graphicData uri="http://schemas.microsoft.com/office/word/2010/wordprocessingShape">
                    <wps:wsp>
                      <wps:cNvSpPr/>
                      <wps:spPr>
                        <a:xfrm>
                          <a:off x="0" y="0"/>
                          <a:ext cx="6802200" cy="77400"/>
                        </a:xfrm>
                        <a:prstGeom prst="rect">
                          <a:avLst/>
                        </a:prstGeom>
                        <a:solidFill>
                          <a:srgbClr val="003366"/>
                        </a:solidFill>
                        <a:ln w="0">
                          <a:noFill/>
                        </a:ln>
                      </wps:spPr>
                      <wps:style>
                        <a:lnRef idx="0"/>
                        <a:fillRef idx="0"/>
                        <a:effectRef idx="0"/>
                        <a:fontRef idx="minor"/>
                      </wps:style>
                      <wps:bodyPr/>
                    </wps:wsp>
                  </a:graphicData>
                </a:graphic>
              </wp:inline>
            </w:drawing>
          </mc:Choice>
          <mc:Fallback>
            <w:pict>
              <v:rect id="shape_0" ID="Shape4" path="m0,0l-2147483645,0l-2147483645,-2147483646l0,-2147483646xe" fillcolor="#003366" stroked="f" o:allowincell="f" style="position:absolute;margin-left:0pt;margin-top:-6.15pt;width:535.55pt;height:6.05pt;mso-wrap-style:none;v-text-anchor:middle;mso-position-vertical:top">
                <v:fill o:detectmouseclick="t" type="solid" color2="#ffcc99"/>
                <v:stroke color="#3465a4" joinstyle="round" endcap="flat"/>
                <w10:wrap type="square"/>
              </v:rect>
            </w:pict>
          </mc:Fallback>
        </mc:AlternateContent>
      </w:r>
    </w:p>
    <w:p>
      <w:pPr>
        <w:pStyle w:val="Normal"/>
        <w:bidi w:val="0"/>
        <w:spacing w:before="20" w:after="0"/>
        <w:jc w:val="both"/>
        <w:rPr>
          <w:rFonts w:ascii="Arial" w:hAnsi="Arial" w:cs="Arial"/>
          <w:color w:val="000000"/>
          <w:sz w:val="2"/>
          <w:szCs w:val="8"/>
        </w:rPr>
      </w:pPr>
      <w:r>
        <w:rPr>
          <w:rFonts w:cs="Arial" w:ascii="Arial" w:hAnsi="Arial"/>
          <w:color w:val="000000"/>
          <w:sz w:val="2"/>
          <w:szCs w:val="8"/>
        </w:rPr>
      </w:r>
    </w:p>
    <w:p>
      <w:pPr>
        <w:pStyle w:val="Normal"/>
        <w:bidi w:val="0"/>
        <w:jc w:val="left"/>
        <w:rPr>
          <w:rFonts w:ascii="Times New Roman" w:hAnsi="Times New Roman" w:cs="Arial"/>
          <w:sz w:val="24"/>
          <w:szCs w:val="24"/>
        </w:rPr>
      </w:pPr>
      <w:r>
        <w:rPr>
          <w:rFonts w:cs="Arial"/>
          <w:sz w:val="24"/>
          <w:szCs w:val="24"/>
        </w:rPr>
      </w:r>
    </w:p>
    <w:p>
      <w:pPr>
        <w:pStyle w:val="Normal"/>
        <w:numPr>
          <w:ilvl w:val="0"/>
          <w:numId w:val="1"/>
        </w:numPr>
        <w:bidi w:val="0"/>
        <w:jc w:val="left"/>
        <w:rPr>
          <w:rFonts w:ascii="Arial" w:hAnsi="Arial"/>
          <w:sz w:val="20"/>
          <w:szCs w:val="20"/>
        </w:rPr>
      </w:pPr>
      <w:r>
        <w:rPr>
          <w:rFonts w:ascii="Arial" w:hAnsi="Arial"/>
          <w:sz w:val="20"/>
          <w:szCs w:val="20"/>
        </w:rPr>
        <w:t xml:space="preserve">Certified Associate in Project Management </w:t>
      </w:r>
      <w:r>
        <w:rPr>
          <w:rFonts w:ascii="Arial" w:hAnsi="Arial"/>
          <w:b/>
          <w:bCs/>
          <w:sz w:val="20"/>
          <w:szCs w:val="20"/>
        </w:rPr>
        <w:t>(CAPM)</w:t>
      </w:r>
      <w:r>
        <w:rPr>
          <w:rFonts w:ascii="Arial" w:hAnsi="Arial"/>
          <w:sz w:val="20"/>
          <w:szCs w:val="20"/>
        </w:rPr>
        <w:t xml:space="preserve"> | Project Management Institute | In Progress</w:t>
      </w:r>
    </w:p>
    <w:p>
      <w:pPr>
        <w:pStyle w:val="Normal"/>
        <w:numPr>
          <w:ilvl w:val="0"/>
          <w:numId w:val="1"/>
        </w:numPr>
        <w:bidi w:val="0"/>
        <w:jc w:val="left"/>
        <w:rPr>
          <w:rFonts w:ascii="Arial" w:hAnsi="Arial"/>
          <w:sz w:val="20"/>
          <w:szCs w:val="20"/>
        </w:rPr>
      </w:pPr>
      <w:r>
        <w:rPr>
          <w:rStyle w:val="InternetLink"/>
          <w:rFonts w:cs="Arial" w:ascii="Arial" w:hAnsi="Arial"/>
          <w:b/>
          <w:sz w:val="20"/>
          <w:szCs w:val="20"/>
        </w:rPr>
        <w:t xml:space="preserve">Bachelor’s of Business Administration, </w:t>
      </w:r>
      <w:r>
        <w:rPr>
          <w:rStyle w:val="InternetLink"/>
          <w:rFonts w:cs="Arial" w:ascii="Arial" w:hAnsi="Arial"/>
          <w:b/>
          <w:bCs/>
          <w:sz w:val="20"/>
          <w:szCs w:val="20"/>
        </w:rPr>
        <w:t>BBA</w:t>
      </w:r>
      <w:r>
        <w:rPr>
          <w:rStyle w:val="InternetLink"/>
          <w:rFonts w:cs="Arial" w:ascii="Arial" w:hAnsi="Arial"/>
          <w:b/>
          <w:sz w:val="20"/>
          <w:szCs w:val="20"/>
        </w:rPr>
        <w:t xml:space="preserve"> | University of the People | In Progress</w:t>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Arial">
    <w:charset w:val="01"/>
    <w:family w:val="roman"/>
    <w:pitch w:val="default"/>
  </w:font>
  <w:font w:name="Wingdings">
    <w:charset w:val="01"/>
    <w:family w:val="roman"/>
    <w:pitch w:val="default"/>
  </w:font>
  <w:font w:name="OpenSymbol">
    <w:altName w:val="Arial Unicode MS"/>
    <w:charset w:val="01"/>
    <w:family w:val="auto"/>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0"/>
        </w:tabs>
        <w:ind w:left="720" w:hanging="360"/>
      </w:pPr>
      <w:rPr>
        <w:rFonts w:ascii="Wingdings" w:hAnsi="Wingdings" w:cs="Wingdings" w:hint="default"/>
        <w:sz w:val="20"/>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75"/>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NSimSun" w:cs="Lucida Sans"/>
      <w:color w:val="auto"/>
      <w:kern w:val="2"/>
      <w:sz w:val="24"/>
      <w:szCs w:val="24"/>
      <w:lang w:val="en-US" w:eastAsia="zh-CN" w:bidi="hi-IN"/>
    </w:rPr>
  </w:style>
  <w:style w:type="character" w:styleId="DefaultParagraphFont">
    <w:name w:val="Default Paragraph Font"/>
    <w:qFormat/>
    <w:rPr/>
  </w:style>
  <w:style w:type="character" w:styleId="InternetLink">
    <w:name w:val="Hyperlink"/>
    <w:basedOn w:val="DefaultParagraphFont"/>
    <w:rPr>
      <w:color w:val="0000FF"/>
      <w:u w:val="single"/>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Times New Roman" w:hAnsi="Times New Roman" w:eastAsia="Microsoft YaHei" w:cs="Lucida Sans"/>
      <w:sz w:val="24"/>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Lucida Sans"/>
    </w:rPr>
  </w:style>
  <w:style w:type="paragraph" w:styleId="Caption">
    <w:name w:val="Caption"/>
    <w:basedOn w:val="Normal"/>
    <w:qFormat/>
    <w:pPr>
      <w:suppressLineNumbers/>
      <w:spacing w:before="120" w:after="120"/>
    </w:pPr>
    <w:rPr>
      <w:rFonts w:ascii="Times New Roman" w:hAnsi="Times New Roman" w:cs="Lucida Sans"/>
      <w:i/>
      <w:iCs/>
      <w:sz w:val="24"/>
      <w:szCs w:val="24"/>
    </w:rPr>
  </w:style>
  <w:style w:type="paragraph" w:styleId="Index">
    <w:name w:val="Index"/>
    <w:basedOn w:val="Normal"/>
    <w:qFormat/>
    <w:pPr>
      <w:suppressLineNumbers/>
    </w:pPr>
    <w:rPr>
      <w:rFonts w:ascii="Times New Roman" w:hAnsi="Times New Roman" w:cs="Lucida Sans"/>
    </w:rPr>
  </w:style>
  <w:style w:type="paragraph" w:styleId="ListParagraph">
    <w:name w:val="List Paragraph"/>
    <w:basedOn w:val="Normal"/>
    <w:qFormat/>
    <w:pPr>
      <w:spacing w:before="0" w:after="0"/>
      <w:ind w:left="720" w:hanging="0"/>
      <w:contextualSpacing/>
    </w:pPr>
    <w:rPr/>
  </w:style>
  <w:style w:type="paragraph" w:styleId="Questionaire">
    <w:name w:val="questionaire"/>
    <w:basedOn w:val="Normal"/>
    <w:qFormat/>
    <w:pPr>
      <w:numPr>
        <w:ilvl w:val="0"/>
        <w:numId w:val="2"/>
      </w:numPr>
    </w:pPr>
    <w:rPr>
      <w:rFonts w:ascii="Arial" w:hAnsi="Arial"/>
      <w:bCs/>
      <w:color w:val="C0000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oubleaway@icloud.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4011</TotalTime>
  <Application>LibreOffice/7.5.9.2$Windows_x86 LibreOffice_project/cdeefe45c17511d326101eed8008ac4092f278a9</Application>
  <AppVersion>15.0000</AppVersion>
  <Pages>1</Pages>
  <Words>271</Words>
  <Characters>1731</Characters>
  <CharactersWithSpaces>1987</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2024-03-06T15:25:25Z</dcterms:created>
  <dc:creator/>
  <dc:description/>
  <dc:language>en-US</dc:language>
  <cp:lastModifiedBy/>
  <dcterms:modified xsi:type="dcterms:W3CDTF">2024-03-18T10:49:58Z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